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31" w:rsidRDefault="004B34D1" w:rsidP="00376BDF">
      <w:pPr>
        <w:pStyle w:val="a5"/>
        <w:spacing w:before="120" w:line="360" w:lineRule="auto"/>
        <w:ind w:firstLineChars="200" w:firstLine="420"/>
        <w:rPr>
          <w:rFonts w:ascii="Arial Unicode MS" w:hAnsi="Arial Unicode MS" w:hint="eastAsia"/>
          <w:kern w:val="2"/>
          <w:sz w:val="21"/>
          <w:szCs w:val="21"/>
          <w:lang w:eastAsia="zh-CN"/>
        </w:rPr>
      </w:pPr>
      <w:r w:rsidRPr="004B34D1">
        <w:rPr>
          <w:rFonts w:ascii="Arial Unicode MS" w:hAnsi="Arial Unicode MS" w:hint="eastAsia"/>
          <w:kern w:val="2"/>
          <w:sz w:val="21"/>
          <w:szCs w:val="21"/>
          <w:lang w:eastAsia="zh-CN"/>
        </w:rPr>
        <w:t>梁兴杰，中科院纳米科学卓越中心纳米药物组负责人，国家纳米科学中心</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“百人计划”研究员，博士生导师</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国家杰出青年基金</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生物材料和纳米医学</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获得者，享受国务院特殊津贴。</w:t>
      </w:r>
      <w:r w:rsidRPr="004B34D1">
        <w:rPr>
          <w:rFonts w:ascii="Arial Unicode MS" w:hAnsi="Arial Unicode MS"/>
          <w:kern w:val="2"/>
          <w:sz w:val="21"/>
          <w:szCs w:val="21"/>
          <w:lang w:eastAsia="zh-CN"/>
        </w:rPr>
        <w:t>在中国科学院</w:t>
      </w:r>
      <w:r w:rsidRPr="004B34D1">
        <w:rPr>
          <w:rFonts w:ascii="Arial Unicode MS" w:hAnsi="Arial Unicode MS" w:hint="eastAsia"/>
          <w:kern w:val="2"/>
          <w:sz w:val="21"/>
          <w:szCs w:val="21"/>
          <w:lang w:eastAsia="zh-CN"/>
        </w:rPr>
        <w:t>生物物理</w:t>
      </w:r>
      <w:r w:rsidRPr="004B34D1">
        <w:rPr>
          <w:rFonts w:ascii="Arial Unicode MS" w:hAnsi="Arial Unicode MS"/>
          <w:kern w:val="2"/>
          <w:sz w:val="21"/>
          <w:szCs w:val="21"/>
          <w:lang w:eastAsia="zh-CN"/>
        </w:rPr>
        <w:t>研究所</w:t>
      </w:r>
      <w:r w:rsidRPr="004B34D1">
        <w:rPr>
          <w:rFonts w:ascii="Arial Unicode MS" w:hAnsi="Arial Unicode MS" w:hint="eastAsia"/>
          <w:kern w:val="2"/>
          <w:sz w:val="21"/>
          <w:szCs w:val="21"/>
          <w:lang w:eastAsia="zh-CN"/>
        </w:rPr>
        <w:t>生物大分子国家重点实验室膜分子生物学室</w:t>
      </w:r>
      <w:r w:rsidRPr="004B34D1">
        <w:rPr>
          <w:rFonts w:ascii="Arial Unicode MS" w:hAnsi="Arial Unicode MS"/>
          <w:kern w:val="2"/>
          <w:sz w:val="21"/>
          <w:szCs w:val="21"/>
          <w:lang w:eastAsia="zh-CN"/>
        </w:rPr>
        <w:t>获得博士学位</w:t>
      </w:r>
      <w:r w:rsidRPr="004B34D1">
        <w:rPr>
          <w:rFonts w:ascii="Arial Unicode MS" w:hAnsi="Arial Unicode MS" w:hint="eastAsia"/>
          <w:kern w:val="2"/>
          <w:sz w:val="21"/>
          <w:szCs w:val="21"/>
          <w:lang w:eastAsia="zh-CN"/>
        </w:rPr>
        <w:t>。</w:t>
      </w:r>
      <w:r w:rsidRPr="00A54DA9">
        <w:rPr>
          <w:rFonts w:ascii="Arial Unicode MS" w:hAnsi="Arial Unicode MS"/>
          <w:kern w:val="2"/>
          <w:sz w:val="21"/>
          <w:szCs w:val="21"/>
          <w:lang w:eastAsia="zh-CN"/>
        </w:rPr>
        <w:t>2000-200</w:t>
      </w:r>
      <w:r w:rsidRPr="00A54DA9">
        <w:rPr>
          <w:rFonts w:ascii="Arial Unicode MS" w:hAnsi="Arial Unicode MS" w:hint="eastAsia"/>
          <w:kern w:val="2"/>
          <w:sz w:val="21"/>
          <w:szCs w:val="21"/>
          <w:lang w:eastAsia="zh-CN"/>
        </w:rPr>
        <w:t>5</w:t>
      </w:r>
      <w:r w:rsidRPr="00A54DA9">
        <w:rPr>
          <w:rFonts w:ascii="Arial Unicode MS" w:hAnsi="Arial Unicode MS"/>
          <w:kern w:val="2"/>
          <w:sz w:val="21"/>
          <w:szCs w:val="21"/>
          <w:lang w:eastAsia="zh-CN"/>
        </w:rPr>
        <w:t>年期间</w:t>
      </w:r>
      <w:r w:rsidRPr="00A54DA9">
        <w:rPr>
          <w:rFonts w:ascii="Arial Unicode MS" w:hAnsi="Arial Unicode MS" w:hint="eastAsia"/>
          <w:kern w:val="2"/>
          <w:sz w:val="21"/>
          <w:szCs w:val="21"/>
          <w:lang w:eastAsia="zh-CN"/>
        </w:rPr>
        <w:t>于</w:t>
      </w:r>
      <w:r w:rsidRPr="00A54DA9">
        <w:rPr>
          <w:rFonts w:ascii="Arial Unicode MS" w:hAnsi="Arial Unicode MS" w:hint="eastAsia"/>
          <w:kern w:val="2"/>
          <w:sz w:val="21"/>
          <w:szCs w:val="21"/>
          <w:lang w:eastAsia="zh-CN"/>
        </w:rPr>
        <w:t>美国国立卫生研究院</w:t>
      </w:r>
      <w:r w:rsidRPr="00A54DA9">
        <w:rPr>
          <w:rFonts w:ascii="Arial Unicode MS" w:hAnsi="Arial Unicode MS" w:hint="eastAsia"/>
          <w:kern w:val="2"/>
          <w:sz w:val="21"/>
          <w:szCs w:val="21"/>
          <w:lang w:eastAsia="zh-CN"/>
        </w:rPr>
        <w:t xml:space="preserve"> </w:t>
      </w:r>
      <w:r w:rsidRPr="00A54DA9">
        <w:rPr>
          <w:rFonts w:ascii="Arial Unicode MS" w:hAnsi="Arial Unicode MS"/>
          <w:kern w:val="2"/>
          <w:sz w:val="21"/>
          <w:szCs w:val="21"/>
          <w:lang w:eastAsia="zh-CN"/>
        </w:rPr>
        <w:t>(NIH)</w:t>
      </w:r>
      <w:r w:rsidRPr="00A54DA9">
        <w:rPr>
          <w:rFonts w:ascii="Arial Unicode MS" w:hAnsi="Arial Unicode MS" w:hint="eastAsia"/>
          <w:kern w:val="2"/>
          <w:sz w:val="21"/>
          <w:szCs w:val="21"/>
          <w:lang w:eastAsia="zh-CN"/>
        </w:rPr>
        <w:t xml:space="preserve"> </w:t>
      </w:r>
      <w:r w:rsidRPr="00A54DA9">
        <w:rPr>
          <w:rFonts w:ascii="Arial Unicode MS" w:hAnsi="Arial Unicode MS" w:hint="eastAsia"/>
          <w:kern w:val="2"/>
          <w:sz w:val="21"/>
          <w:szCs w:val="21"/>
          <w:lang w:eastAsia="zh-CN"/>
        </w:rPr>
        <w:t>国家肿瘤研究所</w:t>
      </w:r>
      <w:r w:rsidRPr="00A54DA9">
        <w:rPr>
          <w:rFonts w:ascii="Arial Unicode MS" w:hAnsi="Arial Unicode MS" w:hint="eastAsia"/>
          <w:kern w:val="2"/>
          <w:sz w:val="21"/>
          <w:szCs w:val="21"/>
          <w:lang w:eastAsia="zh-CN"/>
        </w:rPr>
        <w:t xml:space="preserve"> </w:t>
      </w:r>
      <w:r w:rsidRPr="00A54DA9">
        <w:rPr>
          <w:rFonts w:ascii="Arial Unicode MS" w:hAnsi="Arial Unicode MS"/>
          <w:kern w:val="2"/>
          <w:sz w:val="21"/>
          <w:szCs w:val="21"/>
          <w:lang w:eastAsia="zh-CN"/>
        </w:rPr>
        <w:t>(NCI)</w:t>
      </w:r>
      <w:r w:rsidRPr="00A54DA9">
        <w:rPr>
          <w:rFonts w:ascii="Arial Unicode MS" w:hAnsi="Arial Unicode MS" w:hint="eastAsia"/>
          <w:kern w:val="2"/>
          <w:sz w:val="21"/>
          <w:szCs w:val="21"/>
          <w:lang w:eastAsia="zh-CN"/>
        </w:rPr>
        <w:t xml:space="preserve"> </w:t>
      </w:r>
      <w:r w:rsidRPr="00A54DA9">
        <w:rPr>
          <w:rFonts w:ascii="Arial Unicode MS" w:hAnsi="Arial Unicode MS" w:hint="eastAsia"/>
          <w:kern w:val="2"/>
          <w:sz w:val="21"/>
          <w:szCs w:val="21"/>
          <w:lang w:eastAsia="zh-CN"/>
        </w:rPr>
        <w:t>细胞生物学实验室</w:t>
      </w:r>
      <w:r w:rsidRPr="00A54DA9">
        <w:rPr>
          <w:rFonts w:ascii="Arial Unicode MS" w:hAnsi="Arial Unicode MS" w:hint="eastAsia"/>
          <w:kern w:val="2"/>
          <w:sz w:val="21"/>
          <w:szCs w:val="21"/>
          <w:lang w:eastAsia="zh-CN"/>
        </w:rPr>
        <w:t xml:space="preserve"> </w:t>
      </w:r>
      <w:r w:rsidRPr="00A54DA9">
        <w:rPr>
          <w:rFonts w:ascii="Arial Unicode MS" w:hAnsi="Arial Unicode MS"/>
          <w:kern w:val="2"/>
          <w:sz w:val="21"/>
          <w:szCs w:val="21"/>
          <w:lang w:eastAsia="zh-CN"/>
        </w:rPr>
        <w:t>(LCB)</w:t>
      </w:r>
      <w:r w:rsidRPr="00A54DA9">
        <w:rPr>
          <w:rFonts w:ascii="Arial Unicode MS" w:hAnsi="Arial Unicode MS" w:hint="eastAsia"/>
          <w:kern w:val="2"/>
          <w:sz w:val="21"/>
          <w:szCs w:val="21"/>
          <w:lang w:eastAsia="zh-CN"/>
        </w:rPr>
        <w:t xml:space="preserve"> </w:t>
      </w:r>
      <w:r w:rsidRPr="00A54DA9">
        <w:rPr>
          <w:rFonts w:ascii="Arial Unicode MS" w:hAnsi="Arial Unicode MS" w:hint="eastAsia"/>
          <w:kern w:val="2"/>
          <w:sz w:val="21"/>
          <w:szCs w:val="21"/>
          <w:lang w:eastAsia="zh-CN"/>
        </w:rPr>
        <w:t>NIH</w:t>
      </w:r>
      <w:r w:rsidRPr="00A54DA9">
        <w:rPr>
          <w:rFonts w:ascii="Arial Unicode MS" w:hAnsi="Arial Unicode MS" w:hint="eastAsia"/>
          <w:kern w:val="2"/>
          <w:sz w:val="21"/>
          <w:szCs w:val="21"/>
          <w:lang w:eastAsia="zh-CN"/>
        </w:rPr>
        <w:t>副院长</w:t>
      </w:r>
      <w:r w:rsidRPr="00A54DA9">
        <w:rPr>
          <w:rFonts w:ascii="Arial Unicode MS" w:hAnsi="Arial Unicode MS" w:hint="eastAsia"/>
          <w:kern w:val="2"/>
          <w:sz w:val="21"/>
          <w:szCs w:val="21"/>
          <w:lang w:eastAsia="zh-CN"/>
        </w:rPr>
        <w:t>Michael M</w:t>
      </w:r>
      <w:bookmarkStart w:id="0" w:name="_GoBack"/>
      <w:bookmarkEnd w:id="0"/>
      <w:r w:rsidRPr="00A54DA9">
        <w:rPr>
          <w:rFonts w:ascii="Arial Unicode MS" w:hAnsi="Arial Unicode MS" w:hint="eastAsia"/>
          <w:kern w:val="2"/>
          <w:sz w:val="21"/>
          <w:szCs w:val="21"/>
          <w:lang w:eastAsia="zh-CN"/>
        </w:rPr>
        <w:t xml:space="preserve">. </w:t>
      </w:r>
      <w:proofErr w:type="spellStart"/>
      <w:r w:rsidRPr="00A54DA9">
        <w:rPr>
          <w:rFonts w:ascii="Arial Unicode MS" w:hAnsi="Arial Unicode MS" w:hint="eastAsia"/>
          <w:kern w:val="2"/>
          <w:sz w:val="21"/>
          <w:szCs w:val="21"/>
          <w:lang w:eastAsia="zh-CN"/>
        </w:rPr>
        <w:t>Gottesman</w:t>
      </w:r>
      <w:proofErr w:type="spellEnd"/>
      <w:r w:rsidRPr="00A54DA9">
        <w:rPr>
          <w:rFonts w:ascii="Arial Unicode MS" w:hAnsi="Arial Unicode MS" w:hint="eastAsia"/>
          <w:kern w:val="2"/>
          <w:sz w:val="21"/>
          <w:szCs w:val="21"/>
          <w:lang w:eastAsia="zh-CN"/>
        </w:rPr>
        <w:t>组从事博士后研究，研究恶性肿瘤细胞对化疗药物</w:t>
      </w:r>
      <w:proofErr w:type="spellStart"/>
      <w:r w:rsidRPr="00A54DA9">
        <w:rPr>
          <w:rFonts w:ascii="Arial Unicode MS" w:hAnsi="Arial Unicode MS" w:hint="eastAsia"/>
          <w:kern w:val="2"/>
          <w:sz w:val="21"/>
          <w:szCs w:val="21"/>
          <w:lang w:eastAsia="zh-CN"/>
        </w:rPr>
        <w:t>cisplatin</w:t>
      </w:r>
      <w:proofErr w:type="spellEnd"/>
      <w:r w:rsidRPr="00A54DA9">
        <w:rPr>
          <w:rFonts w:ascii="Arial Unicode MS" w:hAnsi="Arial Unicode MS" w:hint="eastAsia"/>
          <w:kern w:val="2"/>
          <w:sz w:val="21"/>
          <w:szCs w:val="21"/>
          <w:lang w:eastAsia="zh-CN"/>
        </w:rPr>
        <w:t>的分子和细胞耐药机理。</w:t>
      </w:r>
      <w:r w:rsidR="00376BDF">
        <w:rPr>
          <w:rFonts w:ascii="Arial Unicode MS" w:hAnsi="Arial Unicode MS" w:hint="eastAsia"/>
          <w:kern w:val="2"/>
          <w:sz w:val="21"/>
          <w:szCs w:val="21"/>
          <w:lang w:eastAsia="zh-CN"/>
        </w:rPr>
        <w:t>随后</w:t>
      </w:r>
      <w:r w:rsidRPr="004B34D1">
        <w:rPr>
          <w:rFonts w:ascii="Arial Unicode MS" w:hAnsi="Arial Unicode MS" w:hint="eastAsia"/>
          <w:kern w:val="2"/>
          <w:sz w:val="21"/>
          <w:szCs w:val="21"/>
          <w:lang w:eastAsia="zh-CN"/>
        </w:rPr>
        <w:t>在美国国家神经疾病与中风研究所</w:t>
      </w:r>
      <w:r w:rsidRPr="004B34D1">
        <w:rPr>
          <w:rFonts w:ascii="Arial Unicode MS" w:hAnsi="Arial Unicode MS" w:hint="eastAsia"/>
          <w:kern w:val="2"/>
          <w:sz w:val="21"/>
          <w:szCs w:val="21"/>
          <w:lang w:eastAsia="zh-CN"/>
        </w:rPr>
        <w:t xml:space="preserve"> (NINDS</w:t>
      </w:r>
      <w:r w:rsidRPr="004B34D1">
        <w:rPr>
          <w:rFonts w:ascii="Arial Unicode MS" w:hAnsi="Arial Unicode MS"/>
          <w:kern w:val="2"/>
          <w:sz w:val="21"/>
          <w:szCs w:val="21"/>
          <w:lang w:eastAsia="zh-CN"/>
        </w:rPr>
        <w:t xml:space="preserve">), </w:t>
      </w:r>
      <w:r w:rsidRPr="004B34D1">
        <w:rPr>
          <w:rFonts w:ascii="Arial Unicode MS" w:hAnsi="Arial Unicode MS" w:hint="eastAsia"/>
          <w:kern w:val="2"/>
          <w:sz w:val="21"/>
          <w:szCs w:val="21"/>
          <w:lang w:eastAsia="zh-CN"/>
        </w:rPr>
        <w:t>帕特神经科学研究中心</w:t>
      </w:r>
      <w:r w:rsidRPr="004B34D1">
        <w:rPr>
          <w:rFonts w:ascii="Arial Unicode MS" w:hAnsi="Arial Unicode MS"/>
          <w:kern w:val="2"/>
          <w:sz w:val="21"/>
          <w:szCs w:val="21"/>
          <w:lang w:eastAsia="zh-CN"/>
        </w:rPr>
        <w:t>(Porter Neuroscience Research Center)</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外科和分子肿瘤神经实验室工作，研究恶性脑灰质瘤的药物和基因治疗机理。</w:t>
      </w:r>
      <w:r w:rsidRPr="004B34D1">
        <w:rPr>
          <w:rFonts w:ascii="Arial Unicode MS" w:hAnsi="Arial Unicode MS" w:hint="eastAsia"/>
          <w:kern w:val="2"/>
          <w:sz w:val="21"/>
          <w:szCs w:val="21"/>
          <w:lang w:eastAsia="zh-CN"/>
        </w:rPr>
        <w:t>2007</w:t>
      </w:r>
      <w:r w:rsidRPr="004B34D1">
        <w:rPr>
          <w:rFonts w:ascii="Arial Unicode MS" w:hAnsi="Arial Unicode MS" w:hint="eastAsia"/>
          <w:kern w:val="2"/>
          <w:sz w:val="21"/>
          <w:szCs w:val="21"/>
          <w:lang w:eastAsia="zh-CN"/>
        </w:rPr>
        <w:t>年作为助理教授在</w:t>
      </w:r>
      <w:r w:rsidRPr="004B34D1">
        <w:rPr>
          <w:rFonts w:ascii="Arial Unicode MS" w:hAnsi="Arial Unicode MS"/>
          <w:kern w:val="2"/>
          <w:sz w:val="21"/>
          <w:szCs w:val="21"/>
          <w:lang w:eastAsia="zh-CN"/>
        </w:rPr>
        <w:t>H</w:t>
      </w:r>
      <w:r w:rsidR="00376BDF">
        <w:rPr>
          <w:rFonts w:ascii="Arial Unicode MS" w:hAnsi="Arial Unicode MS" w:hint="eastAsia"/>
          <w:kern w:val="2"/>
          <w:sz w:val="21"/>
          <w:szCs w:val="21"/>
          <w:lang w:eastAsia="zh-CN"/>
        </w:rPr>
        <w:t>o</w:t>
      </w:r>
      <w:r w:rsidRPr="004B34D1">
        <w:rPr>
          <w:rFonts w:ascii="Arial Unicode MS" w:hAnsi="Arial Unicode MS"/>
          <w:kern w:val="2"/>
          <w:sz w:val="21"/>
          <w:szCs w:val="21"/>
          <w:lang w:eastAsia="zh-CN"/>
        </w:rPr>
        <w:t>ward University</w:t>
      </w:r>
      <w:r w:rsidRPr="004B34D1">
        <w:rPr>
          <w:rFonts w:ascii="Arial Unicode MS" w:hAnsi="Arial Unicode MS" w:hint="eastAsia"/>
          <w:kern w:val="2"/>
          <w:sz w:val="21"/>
          <w:szCs w:val="21"/>
          <w:lang w:eastAsia="zh-CN"/>
        </w:rPr>
        <w:t>医学院放射医疗系从事纳米药物分子在动物体内的分子和细胞成像研究。</w:t>
      </w:r>
      <w:r w:rsidRPr="004B34D1">
        <w:rPr>
          <w:rFonts w:ascii="Arial Unicode MS" w:hAnsi="Arial Unicode MS"/>
          <w:kern w:val="2"/>
          <w:sz w:val="21"/>
          <w:szCs w:val="21"/>
          <w:lang w:eastAsia="zh-CN"/>
        </w:rPr>
        <w:t>   </w:t>
      </w:r>
    </w:p>
    <w:p w:rsidR="00CE3731" w:rsidRDefault="004B34D1" w:rsidP="00376BDF">
      <w:pPr>
        <w:pStyle w:val="a5"/>
        <w:spacing w:before="120" w:line="360" w:lineRule="auto"/>
        <w:ind w:firstLineChars="200" w:firstLine="420"/>
        <w:rPr>
          <w:rFonts w:ascii="Arial Unicode MS" w:hAnsi="Arial Unicode MS" w:hint="eastAsia"/>
          <w:kern w:val="2"/>
          <w:sz w:val="21"/>
          <w:szCs w:val="21"/>
          <w:lang w:eastAsia="zh-CN"/>
        </w:rPr>
      </w:pPr>
      <w:r w:rsidRPr="004B34D1">
        <w:rPr>
          <w:rFonts w:ascii="Arial Unicode MS" w:hAnsi="Arial Unicode MS" w:hint="eastAsia"/>
          <w:kern w:val="2"/>
          <w:sz w:val="21"/>
          <w:szCs w:val="21"/>
          <w:lang w:eastAsia="zh-CN"/>
        </w:rPr>
        <w:t>2008</w:t>
      </w:r>
      <w:r w:rsidRPr="004B34D1">
        <w:rPr>
          <w:rFonts w:ascii="Arial Unicode MS" w:hAnsi="Arial Unicode MS" w:hint="eastAsia"/>
          <w:kern w:val="2"/>
          <w:sz w:val="21"/>
          <w:szCs w:val="21"/>
          <w:lang w:eastAsia="zh-CN"/>
        </w:rPr>
        <w:t>年入选中科院“百人计划”加入国家纳米科学中心</w:t>
      </w:r>
      <w:r w:rsidR="00CE373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现为中国科学院纳米生物效应与安全性重点实验室副主任，中国生物物理学会会员，中国药学会高级会员，</w:t>
      </w:r>
      <w:r w:rsidR="00CE373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Biophysics Reports</w:t>
      </w:r>
      <w:r w:rsidRPr="004B34D1">
        <w:rPr>
          <w:rFonts w:ascii="Arial Unicode MS" w:hAnsi="Arial Unicode MS" w:hint="eastAsia"/>
          <w:kern w:val="2"/>
          <w:sz w:val="21"/>
          <w:szCs w:val="21"/>
          <w:lang w:eastAsia="zh-CN"/>
        </w:rPr>
        <w:t>》</w:t>
      </w:r>
      <w:r w:rsidR="00376BDF">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和《</w:t>
      </w:r>
      <w:r w:rsidRPr="004B34D1">
        <w:rPr>
          <w:rFonts w:ascii="Arial Unicode MS" w:hAnsi="Arial Unicode MS" w:hint="eastAsia"/>
          <w:kern w:val="2"/>
          <w:sz w:val="21"/>
          <w:szCs w:val="21"/>
          <w:lang w:eastAsia="zh-CN"/>
        </w:rPr>
        <w:t>Biomaterials</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副主编，</w:t>
      </w:r>
      <w:bookmarkStart w:id="1" w:name="OLE_LINK36"/>
      <w:bookmarkStart w:id="2" w:name="OLE_LINK37"/>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ACS Nano</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 </w:t>
      </w:r>
      <w:r w:rsidRPr="004B34D1">
        <w:rPr>
          <w:rFonts w:ascii="Arial Unicode MS" w:hAnsi="Arial Unicode MS" w:hint="eastAsia"/>
          <w:kern w:val="2"/>
          <w:sz w:val="21"/>
          <w:szCs w:val="21"/>
          <w:lang w:eastAsia="zh-CN"/>
        </w:rPr>
        <w:t>顾问委员会编委</w:t>
      </w:r>
      <w:r w:rsidR="00CE3731"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Current </w:t>
      </w:r>
      <w:proofErr w:type="spellStart"/>
      <w:r w:rsidRPr="004B34D1">
        <w:rPr>
          <w:rFonts w:ascii="Arial Unicode MS" w:hAnsi="Arial Unicode MS" w:hint="eastAsia"/>
          <w:kern w:val="2"/>
          <w:sz w:val="21"/>
          <w:szCs w:val="21"/>
          <w:lang w:eastAsia="zh-CN"/>
        </w:rPr>
        <w:t>Nanoscience</w:t>
      </w:r>
      <w:proofErr w:type="spellEnd"/>
      <w:r w:rsidRPr="004B34D1">
        <w:rPr>
          <w:rFonts w:ascii="Arial Unicode MS" w:hAnsi="Arial Unicode MS" w:hint="eastAsia"/>
          <w:kern w:val="2"/>
          <w:sz w:val="21"/>
          <w:szCs w:val="21"/>
          <w:lang w:eastAsia="zh-CN"/>
        </w:rPr>
        <w:t>》</w:t>
      </w:r>
      <w:bookmarkEnd w:id="1"/>
      <w:bookmarkEnd w:id="2"/>
      <w:r w:rsidR="00376BDF"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Advanced in Nano Research</w:t>
      </w:r>
      <w:r w:rsidRPr="004B34D1">
        <w:rPr>
          <w:rFonts w:ascii="Arial Unicode MS" w:hAnsi="Arial Unicode MS" w:hint="eastAsia"/>
          <w:kern w:val="2"/>
          <w:sz w:val="21"/>
          <w:szCs w:val="21"/>
          <w:lang w:eastAsia="zh-CN"/>
        </w:rPr>
        <w:t>》</w:t>
      </w:r>
      <w:r w:rsidR="00376BDF"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Journal of </w:t>
      </w:r>
      <w:proofErr w:type="spellStart"/>
      <w:r w:rsidRPr="004B34D1">
        <w:rPr>
          <w:rFonts w:ascii="Arial Unicode MS" w:hAnsi="Arial Unicode MS" w:hint="eastAsia"/>
          <w:kern w:val="2"/>
          <w:sz w:val="21"/>
          <w:szCs w:val="21"/>
          <w:lang w:eastAsia="zh-CN"/>
        </w:rPr>
        <w:t>Nanomaterials</w:t>
      </w:r>
      <w:proofErr w:type="spellEnd"/>
      <w:r w:rsidRPr="004B34D1">
        <w:rPr>
          <w:rFonts w:ascii="Arial Unicode MS" w:hAnsi="Arial Unicode MS" w:hint="eastAsia"/>
          <w:kern w:val="2"/>
          <w:sz w:val="21"/>
          <w:szCs w:val="21"/>
          <w:lang w:eastAsia="zh-CN"/>
        </w:rPr>
        <w:t>》</w:t>
      </w:r>
      <w:r w:rsidR="00CE3731"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w:t>
      </w:r>
      <w:proofErr w:type="spellStart"/>
      <w:r w:rsidRPr="004B34D1">
        <w:rPr>
          <w:rFonts w:ascii="Arial Unicode MS" w:hAnsi="Arial Unicode MS" w:hint="eastAsia"/>
          <w:kern w:val="2"/>
          <w:sz w:val="21"/>
          <w:szCs w:val="21"/>
          <w:lang w:eastAsia="zh-CN"/>
        </w:rPr>
        <w:t>Theranostics</w:t>
      </w:r>
      <w:proofErr w:type="spellEnd"/>
      <w:r w:rsidRPr="004B34D1">
        <w:rPr>
          <w:rFonts w:ascii="Arial Unicode MS" w:hAnsi="Arial Unicode MS" w:hint="eastAsia"/>
          <w:kern w:val="2"/>
          <w:sz w:val="21"/>
          <w:szCs w:val="21"/>
          <w:lang w:eastAsia="zh-CN"/>
        </w:rPr>
        <w:t>》</w:t>
      </w:r>
      <w:r w:rsidR="00CE3731">
        <w:rPr>
          <w:rFonts w:ascii="Arial Unicode MS" w:hAnsi="Arial Unicode MS" w:hint="eastAsia"/>
          <w:kern w:val="2"/>
          <w:sz w:val="21"/>
          <w:szCs w:val="21"/>
          <w:lang w:eastAsia="zh-CN"/>
        </w:rPr>
        <w:t>和</w:t>
      </w:r>
      <w:r w:rsidRPr="004B34D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Biomaterials Research</w:t>
      </w:r>
      <w:r w:rsidRPr="004B34D1">
        <w:rPr>
          <w:rFonts w:ascii="Arial Unicode MS" w:hAnsi="Arial Unicode MS" w:hint="eastAsia"/>
          <w:kern w:val="2"/>
          <w:sz w:val="21"/>
          <w:szCs w:val="21"/>
          <w:lang w:eastAsia="zh-CN"/>
        </w:rPr>
        <w:t>》等杂志编委及《</w:t>
      </w:r>
      <w:r w:rsidRPr="004B34D1">
        <w:rPr>
          <w:rFonts w:ascii="Arial Unicode MS" w:hAnsi="Arial Unicode MS" w:hint="eastAsia"/>
          <w:kern w:val="2"/>
          <w:sz w:val="21"/>
          <w:szCs w:val="21"/>
          <w:lang w:eastAsia="zh-CN"/>
        </w:rPr>
        <w:t>Biotechnology Advances</w:t>
      </w:r>
      <w:r w:rsidR="00376BDF">
        <w:rPr>
          <w:rFonts w:ascii="Arial Unicode MS" w:hAnsi="Arial Unicode MS" w:hint="eastAsia"/>
          <w:kern w:val="2"/>
          <w:sz w:val="21"/>
          <w:szCs w:val="21"/>
          <w:lang w:eastAsia="zh-CN"/>
        </w:rPr>
        <w:t>》杂志客座编委</w:t>
      </w:r>
      <w:r w:rsidR="00CE3731">
        <w:rPr>
          <w:rFonts w:ascii="Arial Unicode MS" w:hAnsi="Arial Unicode MS" w:hint="eastAsia"/>
          <w:kern w:val="2"/>
          <w:sz w:val="21"/>
          <w:szCs w:val="21"/>
          <w:lang w:eastAsia="zh-CN"/>
        </w:rPr>
        <w:t>。</w:t>
      </w:r>
    </w:p>
    <w:p w:rsidR="00CE3731" w:rsidRDefault="004B34D1" w:rsidP="00376BDF">
      <w:pPr>
        <w:pStyle w:val="a5"/>
        <w:spacing w:before="120" w:line="360" w:lineRule="auto"/>
        <w:ind w:firstLineChars="200" w:firstLine="420"/>
        <w:rPr>
          <w:rFonts w:ascii="Arial Unicode MS" w:hAnsi="Arial Unicode MS" w:hint="eastAsia"/>
          <w:sz w:val="21"/>
          <w:szCs w:val="21"/>
          <w:lang w:eastAsia="zh-CN"/>
        </w:rPr>
      </w:pPr>
      <w:r w:rsidRPr="004B34D1">
        <w:rPr>
          <w:rFonts w:ascii="Arial Unicode MS" w:hAnsi="Arial Unicode MS" w:hint="eastAsia"/>
          <w:sz w:val="21"/>
          <w:szCs w:val="21"/>
          <w:lang w:eastAsia="zh-CN"/>
        </w:rPr>
        <w:t>中美纳米医学和肿瘤治疗会议主席</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 xml:space="preserve"> </w:t>
      </w:r>
      <w:r w:rsidRPr="004B34D1">
        <w:rPr>
          <w:rFonts w:ascii="Arial Unicode MS" w:hAnsi="Arial Unicode MS" w:hint="eastAsia"/>
          <w:sz w:val="21"/>
          <w:szCs w:val="21"/>
          <w:lang w:eastAsia="zh-CN"/>
        </w:rPr>
        <w:t>纳米生物医药专业委员会专家组副主任</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中国药学会药物制剂专委会委员</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中国材料学会纳米生物材料</w:t>
      </w:r>
      <w:proofErr w:type="gramStart"/>
      <w:r w:rsidRPr="004B34D1">
        <w:rPr>
          <w:rFonts w:ascii="Arial Unicode MS" w:hAnsi="Arial Unicode MS" w:hint="eastAsia"/>
          <w:sz w:val="21"/>
          <w:szCs w:val="21"/>
          <w:lang w:eastAsia="zh-CN"/>
        </w:rPr>
        <w:t>分会常务</w:t>
      </w:r>
      <w:proofErr w:type="gramEnd"/>
      <w:r w:rsidRPr="004B34D1">
        <w:rPr>
          <w:rFonts w:ascii="Arial Unicode MS" w:hAnsi="Arial Unicode MS" w:hint="eastAsia"/>
          <w:sz w:val="21"/>
          <w:szCs w:val="21"/>
          <w:lang w:eastAsia="zh-CN"/>
        </w:rPr>
        <w:t>副主任</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中科院重大先导计划</w:t>
      </w:r>
      <w:r w:rsidRPr="004B34D1">
        <w:rPr>
          <w:rFonts w:ascii="Arial Unicode MS" w:hAnsi="Arial Unicode MS" w:hint="eastAsia"/>
          <w:sz w:val="21"/>
          <w:szCs w:val="21"/>
          <w:lang w:eastAsia="zh-CN"/>
        </w:rPr>
        <w:t>A</w:t>
      </w:r>
      <w:r w:rsidRPr="004B34D1">
        <w:rPr>
          <w:rFonts w:ascii="Arial Unicode MS" w:hAnsi="Arial Unicode MS" w:hint="eastAsia"/>
          <w:sz w:val="21"/>
          <w:szCs w:val="21"/>
          <w:lang w:eastAsia="zh-CN"/>
        </w:rPr>
        <w:t>类</w:t>
      </w:r>
      <w:proofErr w:type="gramStart"/>
      <w:r w:rsidRPr="004B34D1">
        <w:rPr>
          <w:rFonts w:ascii="Arial Unicode MS" w:hAnsi="Arial Unicode MS" w:hint="eastAsia"/>
          <w:sz w:val="21"/>
          <w:szCs w:val="21"/>
          <w:lang w:eastAsia="zh-CN"/>
        </w:rPr>
        <w:t>纳米化药物</w:t>
      </w:r>
      <w:proofErr w:type="gramEnd"/>
      <w:r w:rsidRPr="004B34D1">
        <w:rPr>
          <w:rFonts w:ascii="Arial Unicode MS" w:hAnsi="Arial Unicode MS" w:hint="eastAsia"/>
          <w:sz w:val="21"/>
          <w:szCs w:val="21"/>
          <w:lang w:eastAsia="zh-CN"/>
        </w:rPr>
        <w:t>创制技术项目负责人</w:t>
      </w:r>
      <w:r w:rsidR="00CE3731">
        <w:rPr>
          <w:rFonts w:ascii="Arial Unicode MS" w:hAnsi="Arial Unicode MS" w:hint="eastAsia"/>
          <w:sz w:val="21"/>
          <w:szCs w:val="21"/>
          <w:lang w:eastAsia="zh-CN"/>
        </w:rPr>
        <w:t>，</w:t>
      </w:r>
      <w:r w:rsidRPr="004B34D1">
        <w:rPr>
          <w:rFonts w:ascii="Arial Unicode MS" w:hAnsi="Arial Unicode MS"/>
          <w:sz w:val="21"/>
          <w:szCs w:val="21"/>
          <w:lang w:eastAsia="zh-CN"/>
        </w:rPr>
        <w:t>国家</w:t>
      </w:r>
      <w:r w:rsidRPr="004B34D1">
        <w:rPr>
          <w:rFonts w:ascii="Arial Unicode MS" w:hAnsi="Arial Unicode MS"/>
          <w:sz w:val="21"/>
          <w:szCs w:val="21"/>
          <w:lang w:eastAsia="zh-CN"/>
        </w:rPr>
        <w:t>“</w:t>
      </w:r>
      <w:r w:rsidRPr="004B34D1">
        <w:rPr>
          <w:rFonts w:ascii="Arial Unicode MS" w:hAnsi="Arial Unicode MS"/>
          <w:sz w:val="21"/>
          <w:szCs w:val="21"/>
          <w:lang w:eastAsia="zh-CN"/>
        </w:rPr>
        <w:t>纳米</w:t>
      </w:r>
      <w:r w:rsidRPr="004B34D1">
        <w:rPr>
          <w:rFonts w:ascii="Arial Unicode MS" w:hAnsi="Arial Unicode MS" w:hint="eastAsia"/>
          <w:sz w:val="21"/>
          <w:szCs w:val="21"/>
          <w:lang w:eastAsia="zh-CN"/>
        </w:rPr>
        <w:t>科学</w:t>
      </w:r>
      <w:r w:rsidRPr="004B34D1">
        <w:rPr>
          <w:rFonts w:ascii="Arial Unicode MS" w:hAnsi="Arial Unicode MS"/>
          <w:sz w:val="21"/>
          <w:szCs w:val="21"/>
          <w:lang w:eastAsia="zh-CN"/>
        </w:rPr>
        <w:t>”</w:t>
      </w:r>
      <w:r w:rsidRPr="004B34D1">
        <w:rPr>
          <w:rFonts w:ascii="Arial Unicode MS" w:hAnsi="Arial Unicode MS"/>
          <w:sz w:val="21"/>
          <w:szCs w:val="21"/>
          <w:lang w:eastAsia="zh-CN"/>
        </w:rPr>
        <w:t>重大计划研究专项（纳米</w:t>
      </w:r>
      <w:r w:rsidRPr="004B34D1">
        <w:rPr>
          <w:rFonts w:ascii="Arial Unicode MS" w:hAnsi="Arial Unicode MS"/>
          <w:sz w:val="21"/>
          <w:szCs w:val="21"/>
          <w:lang w:eastAsia="zh-CN"/>
        </w:rPr>
        <w:t>973</w:t>
      </w:r>
      <w:r w:rsidRPr="004B34D1">
        <w:rPr>
          <w:rFonts w:ascii="Arial Unicode MS" w:hAnsi="Arial Unicode MS"/>
          <w:sz w:val="21"/>
          <w:szCs w:val="21"/>
          <w:lang w:eastAsia="zh-CN"/>
        </w:rPr>
        <w:t>计划）项目首席科学家</w:t>
      </w:r>
      <w:r w:rsidR="00CE3731">
        <w:rPr>
          <w:rFonts w:ascii="Arial Unicode MS" w:hAnsi="Arial Unicode MS" w:hint="eastAsia"/>
          <w:sz w:val="21"/>
          <w:szCs w:val="21"/>
          <w:lang w:eastAsia="zh-CN"/>
        </w:rPr>
        <w:t>；</w:t>
      </w:r>
      <w:hyperlink r:id="rId7" w:tgtFrame="_blank" w:history="1">
        <w:r w:rsidRPr="004B34D1">
          <w:rPr>
            <w:rFonts w:ascii="Arial Unicode MS" w:hAnsi="Arial Unicode MS"/>
            <w:sz w:val="21"/>
            <w:szCs w:val="21"/>
            <w:lang w:eastAsia="zh-CN"/>
          </w:rPr>
          <w:t>中国医学科学院生物医学工程研究所</w:t>
        </w:r>
      </w:hyperlink>
      <w:r w:rsidRPr="004B34D1">
        <w:rPr>
          <w:rFonts w:ascii="Arial Unicode MS" w:hAnsi="Arial Unicode MS" w:hint="eastAsia"/>
          <w:sz w:val="21"/>
          <w:szCs w:val="21"/>
          <w:lang w:eastAsia="zh-CN"/>
        </w:rPr>
        <w:t>兼职研究员</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天津大学兼职教授</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华东理工大学兼职教授</w:t>
      </w:r>
      <w:r w:rsidR="00CE3731">
        <w:rPr>
          <w:rFonts w:ascii="Arial Unicode MS" w:hAnsi="Arial Unicode MS" w:hint="eastAsia"/>
          <w:sz w:val="21"/>
          <w:szCs w:val="21"/>
          <w:lang w:eastAsia="zh-CN"/>
        </w:rPr>
        <w:t>；</w:t>
      </w:r>
      <w:r w:rsidRPr="004B34D1">
        <w:rPr>
          <w:rFonts w:ascii="Arial Unicode MS" w:hAnsi="Arial Unicode MS" w:hint="eastAsia"/>
          <w:kern w:val="2"/>
          <w:sz w:val="21"/>
          <w:szCs w:val="21"/>
          <w:lang w:eastAsia="zh-CN"/>
        </w:rPr>
        <w:t>2004</w:t>
      </w:r>
      <w:r w:rsidR="00CE373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2005</w:t>
      </w:r>
      <w:r w:rsidR="00CE373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 xml:space="preserve">2006 </w:t>
      </w:r>
      <w:r w:rsidRPr="004B34D1">
        <w:rPr>
          <w:rFonts w:ascii="Arial Unicode MS" w:hAnsi="Arial Unicode MS" w:hint="eastAsia"/>
          <w:kern w:val="2"/>
          <w:sz w:val="21"/>
          <w:szCs w:val="21"/>
          <w:lang w:eastAsia="zh-CN"/>
        </w:rPr>
        <w:t>连续三年获得</w:t>
      </w:r>
      <w:r w:rsidRPr="004B34D1">
        <w:rPr>
          <w:rFonts w:ascii="Arial Unicode MS" w:hAnsi="Arial Unicode MS" w:hint="eastAsia"/>
          <w:kern w:val="2"/>
          <w:sz w:val="21"/>
          <w:szCs w:val="21"/>
          <w:lang w:eastAsia="zh-CN"/>
        </w:rPr>
        <w:t>NIH</w:t>
      </w:r>
      <w:r w:rsidRPr="004B34D1">
        <w:rPr>
          <w:rFonts w:ascii="Arial Unicode MS" w:hAnsi="Arial Unicode MS" w:hint="eastAsia"/>
          <w:kern w:val="2"/>
          <w:sz w:val="21"/>
          <w:szCs w:val="21"/>
          <w:lang w:eastAsia="zh-CN"/>
        </w:rPr>
        <w:t>优秀科研奖（</w:t>
      </w:r>
      <w:r w:rsidRPr="004B34D1">
        <w:rPr>
          <w:rFonts w:ascii="Arial Unicode MS" w:hAnsi="Arial Unicode MS"/>
          <w:kern w:val="2"/>
          <w:sz w:val="21"/>
          <w:szCs w:val="21"/>
          <w:lang w:eastAsia="zh-CN"/>
        </w:rPr>
        <w:t>"Fellows Award for Research Excellence"</w:t>
      </w:r>
      <w:r w:rsidRPr="004B34D1">
        <w:rPr>
          <w:rFonts w:ascii="Arial Unicode MS" w:hAnsi="Arial Unicode MS" w:hint="eastAsia"/>
          <w:kern w:val="2"/>
          <w:sz w:val="21"/>
          <w:szCs w:val="21"/>
          <w:lang w:eastAsia="zh-CN"/>
        </w:rPr>
        <w:t>）</w:t>
      </w:r>
      <w:r w:rsidR="00CE373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2010</w:t>
      </w:r>
      <w:r w:rsidRPr="004B34D1">
        <w:rPr>
          <w:rFonts w:ascii="Arial Unicode MS" w:hAnsi="Arial Unicode MS" w:hint="eastAsia"/>
          <w:kern w:val="2"/>
          <w:sz w:val="21"/>
          <w:szCs w:val="21"/>
          <w:lang w:eastAsia="zh-CN"/>
        </w:rPr>
        <w:t>获得</w:t>
      </w:r>
      <w:r w:rsidRPr="004B34D1">
        <w:rPr>
          <w:rFonts w:ascii="Arial Unicode MS" w:hAnsi="Arial Unicode MS" w:hint="eastAsia"/>
          <w:sz w:val="21"/>
          <w:szCs w:val="21"/>
          <w:lang w:eastAsia="zh-CN"/>
        </w:rPr>
        <w:t>国务院政府有突出贡献专家</w:t>
      </w:r>
      <w:r w:rsidRPr="004B34D1">
        <w:rPr>
          <w:rFonts w:ascii="Arial Unicode MS" w:hAnsi="Arial Unicode MS" w:hint="eastAsia"/>
          <w:sz w:val="21"/>
          <w:szCs w:val="21"/>
          <w:lang w:eastAsia="zh-CN"/>
        </w:rPr>
        <w:t>(</w:t>
      </w:r>
      <w:r w:rsidRPr="004B34D1">
        <w:rPr>
          <w:rFonts w:ascii="Arial Unicode MS" w:hAnsi="Arial Unicode MS" w:hint="eastAsia"/>
          <w:sz w:val="21"/>
          <w:szCs w:val="21"/>
          <w:lang w:eastAsia="zh-CN"/>
        </w:rPr>
        <w:t>自然科学类</w:t>
      </w:r>
      <w:r w:rsidRPr="004B34D1">
        <w:rPr>
          <w:rFonts w:ascii="Arial Unicode MS" w:hAnsi="Arial Unicode MS" w:hint="eastAsia"/>
          <w:sz w:val="21"/>
          <w:szCs w:val="21"/>
          <w:lang w:eastAsia="zh-CN"/>
        </w:rPr>
        <w:t>)</w:t>
      </w:r>
      <w:r w:rsidRPr="004B34D1">
        <w:rPr>
          <w:rFonts w:ascii="Arial Unicode MS" w:hAnsi="Arial Unicode MS" w:hint="eastAsia"/>
          <w:sz w:val="21"/>
          <w:szCs w:val="21"/>
          <w:lang w:eastAsia="zh-CN"/>
        </w:rPr>
        <w:t>，</w:t>
      </w:r>
      <w:r w:rsidRPr="004B34D1">
        <w:rPr>
          <w:rFonts w:ascii="Arial Unicode MS" w:hAnsi="Arial Unicode MS" w:hint="eastAsia"/>
          <w:sz w:val="21"/>
          <w:szCs w:val="21"/>
          <w:lang w:eastAsia="zh-CN"/>
        </w:rPr>
        <w:t>2012</w:t>
      </w:r>
      <w:r w:rsidRPr="004B34D1">
        <w:rPr>
          <w:rFonts w:ascii="Arial Unicode MS" w:hAnsi="Arial Unicode MS" w:hint="eastAsia"/>
          <w:sz w:val="21"/>
          <w:szCs w:val="21"/>
          <w:lang w:eastAsia="zh-CN"/>
        </w:rPr>
        <w:t>年获得国家杰出青年基金（生物材料和纳米医学），</w:t>
      </w:r>
      <w:r w:rsidRPr="004B34D1">
        <w:rPr>
          <w:rFonts w:ascii="Arial Unicode MS" w:hAnsi="Arial Unicode MS" w:hint="eastAsia"/>
          <w:sz w:val="21"/>
          <w:szCs w:val="21"/>
          <w:lang w:eastAsia="zh-CN"/>
        </w:rPr>
        <w:t>2012</w:t>
      </w:r>
      <w:r w:rsidRPr="004B34D1">
        <w:rPr>
          <w:rFonts w:ascii="Arial Unicode MS" w:hAnsi="Arial Unicode MS" w:hint="eastAsia"/>
          <w:sz w:val="21"/>
          <w:szCs w:val="21"/>
          <w:lang w:eastAsia="zh-CN"/>
        </w:rPr>
        <w:t>年获得中国药学会青年药物学家奖，</w:t>
      </w:r>
      <w:r w:rsidRPr="004B34D1">
        <w:rPr>
          <w:rFonts w:ascii="Arial Unicode MS" w:hAnsi="Arial Unicode MS" w:hint="eastAsia"/>
          <w:sz w:val="21"/>
          <w:szCs w:val="21"/>
          <w:lang w:eastAsia="zh-CN"/>
        </w:rPr>
        <w:t xml:space="preserve"> 2013</w:t>
      </w:r>
      <w:r w:rsidRPr="004B34D1">
        <w:rPr>
          <w:rFonts w:ascii="Arial Unicode MS" w:hAnsi="Arial Unicode MS" w:hint="eastAsia"/>
          <w:sz w:val="21"/>
          <w:szCs w:val="21"/>
          <w:lang w:eastAsia="zh-CN"/>
        </w:rPr>
        <w:t>年获得中国科学院百人计划优秀奖，</w:t>
      </w:r>
      <w:r w:rsidRPr="004B34D1">
        <w:rPr>
          <w:rFonts w:ascii="Arial Unicode MS" w:hAnsi="Arial Unicode MS" w:hint="eastAsia"/>
          <w:sz w:val="21"/>
          <w:szCs w:val="21"/>
          <w:lang w:eastAsia="zh-CN"/>
        </w:rPr>
        <w:t>2014</w:t>
      </w:r>
      <w:r w:rsidRPr="004B34D1">
        <w:rPr>
          <w:rFonts w:ascii="Arial Unicode MS" w:hAnsi="Arial Unicode MS" w:hint="eastAsia"/>
          <w:sz w:val="21"/>
          <w:szCs w:val="21"/>
          <w:lang w:eastAsia="zh-CN"/>
        </w:rPr>
        <w:t>年获得</w:t>
      </w:r>
      <w:r w:rsidRPr="004B34D1">
        <w:rPr>
          <w:rFonts w:ascii="Arial Unicode MS" w:hAnsi="Arial Unicode MS"/>
          <w:sz w:val="21"/>
          <w:szCs w:val="21"/>
          <w:lang w:eastAsia="zh-CN"/>
        </w:rPr>
        <w:t>国家质量监督检验检疫总局</w:t>
      </w:r>
      <w:r w:rsidRPr="004B34D1">
        <w:rPr>
          <w:rFonts w:ascii="Arial Unicode MS" w:hAnsi="Arial Unicode MS"/>
          <w:sz w:val="21"/>
          <w:szCs w:val="21"/>
          <w:lang w:eastAsia="zh-CN"/>
        </w:rPr>
        <w:t>“</w:t>
      </w:r>
      <w:r w:rsidRPr="004B34D1">
        <w:rPr>
          <w:rFonts w:ascii="Arial Unicode MS" w:hAnsi="Arial Unicode MS"/>
          <w:sz w:val="21"/>
          <w:szCs w:val="21"/>
          <w:lang w:eastAsia="zh-CN"/>
        </w:rPr>
        <w:t>科技兴检</w:t>
      </w:r>
      <w:r w:rsidRPr="004B34D1">
        <w:rPr>
          <w:rFonts w:ascii="Arial Unicode MS" w:hAnsi="Arial Unicode MS"/>
          <w:sz w:val="21"/>
          <w:szCs w:val="21"/>
          <w:lang w:eastAsia="zh-CN"/>
        </w:rPr>
        <w:lastRenderedPageBreak/>
        <w:t>奖</w:t>
      </w:r>
      <w:r w:rsidRPr="004B34D1">
        <w:rPr>
          <w:rFonts w:ascii="Arial Unicode MS" w:hAnsi="Arial Unicode MS"/>
          <w:sz w:val="21"/>
          <w:szCs w:val="21"/>
          <w:lang w:eastAsia="zh-CN"/>
        </w:rPr>
        <w:t>”</w:t>
      </w:r>
      <w:r w:rsidRPr="004B34D1">
        <w:rPr>
          <w:rFonts w:ascii="Arial Unicode MS" w:hAnsi="Arial Unicode MS" w:hint="eastAsia"/>
          <w:sz w:val="21"/>
          <w:szCs w:val="21"/>
          <w:lang w:eastAsia="zh-CN"/>
        </w:rPr>
        <w:t>，</w:t>
      </w:r>
      <w:r w:rsidRPr="004B34D1">
        <w:rPr>
          <w:rFonts w:ascii="Arial Unicode MS" w:hAnsi="Arial Unicode MS" w:hint="eastAsia"/>
          <w:sz w:val="21"/>
          <w:szCs w:val="21"/>
          <w:lang w:eastAsia="zh-CN"/>
        </w:rPr>
        <w:t>2015</w:t>
      </w:r>
      <w:r w:rsidRPr="004B34D1">
        <w:rPr>
          <w:rFonts w:ascii="Arial Unicode MS" w:hAnsi="Arial Unicode MS" w:hint="eastAsia"/>
          <w:sz w:val="21"/>
          <w:szCs w:val="21"/>
          <w:lang w:eastAsia="zh-CN"/>
        </w:rPr>
        <w:t>年河北省科学技术奖（自然科学类）</w:t>
      </w:r>
      <w:r w:rsidR="00CE3731">
        <w:rPr>
          <w:rFonts w:ascii="Arial Unicode MS" w:hAnsi="Arial Unicode MS" w:hint="eastAsia"/>
          <w:sz w:val="21"/>
          <w:szCs w:val="21"/>
          <w:lang w:eastAsia="zh-CN"/>
        </w:rPr>
        <w:t>，</w:t>
      </w:r>
      <w:r w:rsidRPr="004B34D1">
        <w:rPr>
          <w:rFonts w:ascii="Arial Unicode MS" w:hAnsi="Arial Unicode MS" w:hint="eastAsia"/>
          <w:sz w:val="21"/>
          <w:szCs w:val="21"/>
          <w:lang w:eastAsia="zh-CN"/>
        </w:rPr>
        <w:t>2015</w:t>
      </w:r>
      <w:r w:rsidRPr="004B34D1">
        <w:rPr>
          <w:rFonts w:ascii="Arial Unicode MS" w:hAnsi="Arial Unicode MS" w:hint="eastAsia"/>
          <w:sz w:val="21"/>
          <w:szCs w:val="21"/>
          <w:lang w:eastAsia="zh-CN"/>
        </w:rPr>
        <w:t>年中国科学院</w:t>
      </w:r>
      <w:r w:rsidRPr="004B34D1">
        <w:rPr>
          <w:rFonts w:ascii="Arial Unicode MS" w:hAnsi="Arial Unicode MS" w:hint="eastAsia"/>
          <w:sz w:val="21"/>
          <w:szCs w:val="21"/>
          <w:lang w:eastAsia="zh-CN"/>
        </w:rPr>
        <w:t>-BHHB</w:t>
      </w:r>
      <w:r w:rsidRPr="004B34D1">
        <w:rPr>
          <w:rFonts w:ascii="Arial Unicode MS" w:hAnsi="Arial Unicode MS" w:hint="eastAsia"/>
          <w:sz w:val="21"/>
          <w:szCs w:val="21"/>
          <w:lang w:eastAsia="zh-CN"/>
        </w:rPr>
        <w:t>（</w:t>
      </w:r>
      <w:r w:rsidRPr="004B34D1">
        <w:rPr>
          <w:rFonts w:ascii="Arial Unicode MS" w:hAnsi="Arial Unicode MS"/>
          <w:sz w:val="21"/>
          <w:szCs w:val="21"/>
          <w:lang w:eastAsia="zh-CN"/>
        </w:rPr>
        <w:t>必和必拓</w:t>
      </w:r>
      <w:r w:rsidRPr="004B34D1">
        <w:rPr>
          <w:rFonts w:ascii="Arial Unicode MS" w:hAnsi="Arial Unicode MS" w:hint="eastAsia"/>
          <w:sz w:val="21"/>
          <w:szCs w:val="21"/>
          <w:lang w:eastAsia="zh-CN"/>
        </w:rPr>
        <w:t>）导师科研奖，</w:t>
      </w:r>
      <w:r w:rsidRPr="004B34D1">
        <w:rPr>
          <w:rFonts w:ascii="Arial Unicode MS" w:hAnsi="Arial Unicode MS" w:hint="eastAsia"/>
          <w:sz w:val="21"/>
          <w:szCs w:val="21"/>
          <w:lang w:eastAsia="zh-CN"/>
        </w:rPr>
        <w:t xml:space="preserve">2016 </w:t>
      </w:r>
      <w:r w:rsidRPr="004B34D1">
        <w:rPr>
          <w:rFonts w:ascii="Arial Unicode MS" w:hAnsi="Arial Unicode MS" w:hint="eastAsia"/>
          <w:sz w:val="21"/>
          <w:szCs w:val="21"/>
          <w:lang w:eastAsia="zh-CN"/>
        </w:rPr>
        <w:t>年度中科院</w:t>
      </w:r>
      <w:r w:rsidRPr="004B34D1">
        <w:rPr>
          <w:rFonts w:ascii="Arial Unicode MS" w:hAnsi="Arial Unicode MS" w:hint="eastAsia"/>
          <w:sz w:val="21"/>
          <w:szCs w:val="21"/>
          <w:lang w:eastAsia="zh-CN"/>
        </w:rPr>
        <w:t>-</w:t>
      </w:r>
      <w:r w:rsidRPr="004B34D1">
        <w:rPr>
          <w:rFonts w:ascii="Arial Unicode MS" w:hAnsi="Arial Unicode MS" w:hint="eastAsia"/>
          <w:sz w:val="21"/>
          <w:szCs w:val="21"/>
          <w:lang w:eastAsia="zh-CN"/>
        </w:rPr>
        <w:t>沙特基础工业公司（</w:t>
      </w:r>
      <w:r w:rsidRPr="004B34D1">
        <w:rPr>
          <w:rFonts w:ascii="Arial Unicode MS" w:hAnsi="Arial Unicode MS" w:hint="eastAsia"/>
          <w:sz w:val="21"/>
          <w:szCs w:val="21"/>
          <w:lang w:eastAsia="zh-CN"/>
        </w:rPr>
        <w:t>SABIC-CAS</w:t>
      </w:r>
      <w:r w:rsidRPr="004B34D1">
        <w:rPr>
          <w:rFonts w:ascii="Arial Unicode MS" w:hAnsi="Arial Unicode MS" w:hint="eastAsia"/>
          <w:sz w:val="21"/>
          <w:szCs w:val="21"/>
          <w:lang w:eastAsia="zh-CN"/>
        </w:rPr>
        <w:t>）导师科研奖。</w:t>
      </w:r>
    </w:p>
    <w:p w:rsidR="004B34D1" w:rsidRPr="004B34D1" w:rsidRDefault="004B34D1" w:rsidP="00CE3731">
      <w:pPr>
        <w:pStyle w:val="a5"/>
        <w:spacing w:before="120" w:line="360" w:lineRule="auto"/>
        <w:rPr>
          <w:rFonts w:ascii="Arial Unicode MS" w:hAnsi="Arial Unicode MS" w:hint="eastAsia"/>
          <w:kern w:val="2"/>
          <w:sz w:val="21"/>
          <w:szCs w:val="21"/>
          <w:lang w:eastAsia="zh-CN"/>
        </w:rPr>
      </w:pPr>
      <w:r w:rsidRPr="00CE3731">
        <w:rPr>
          <w:rFonts w:ascii="Arial Unicode MS" w:hAnsi="Arial Unicode MS" w:hint="eastAsia"/>
          <w:b/>
          <w:kern w:val="2"/>
          <w:sz w:val="21"/>
          <w:szCs w:val="21"/>
          <w:lang w:eastAsia="zh-CN"/>
        </w:rPr>
        <w:t>研究方向</w:t>
      </w:r>
      <w:r w:rsidR="00CE3731">
        <w:rPr>
          <w:rFonts w:ascii="Arial Unicode MS" w:hAnsi="Arial Unicode MS" w:hint="eastAsia"/>
          <w:kern w:val="2"/>
          <w:sz w:val="21"/>
          <w:szCs w:val="21"/>
          <w:lang w:eastAsia="zh-CN"/>
        </w:rPr>
        <w:t>：</w:t>
      </w:r>
      <w:r w:rsidRPr="004B34D1">
        <w:rPr>
          <w:rFonts w:ascii="Arial Unicode MS" w:hAnsi="Arial Unicode MS" w:hint="eastAsia"/>
          <w:kern w:val="2"/>
          <w:sz w:val="21"/>
          <w:szCs w:val="21"/>
          <w:lang w:eastAsia="zh-CN"/>
        </w:rPr>
        <w:t>纳米药物的设计合成、结构优化和功能测定及其临床应用中的生物机制。</w:t>
      </w:r>
    </w:p>
    <w:p w:rsidR="004B34D1" w:rsidRPr="004B34D1" w:rsidRDefault="004B34D1" w:rsidP="004B34D1">
      <w:pPr>
        <w:pStyle w:val="Default"/>
        <w:rPr>
          <w:rFonts w:ascii="Arial Unicode MS" w:hAnsi="Arial Unicode MS" w:cs="Arial"/>
          <w:sz w:val="21"/>
          <w:szCs w:val="21"/>
          <w:lang w:eastAsia="zh-CN"/>
        </w:rPr>
      </w:pPr>
      <w:r w:rsidRPr="00CE3731">
        <w:rPr>
          <w:rFonts w:ascii="Arial Unicode MS" w:hAnsi="Arial Unicode MS"/>
          <w:b/>
          <w:color w:val="auto"/>
          <w:sz w:val="21"/>
          <w:szCs w:val="21"/>
          <w:lang w:eastAsia="zh-CN"/>
        </w:rPr>
        <w:t>研究领域</w:t>
      </w:r>
      <w:r w:rsidRPr="004B34D1">
        <w:rPr>
          <w:rFonts w:ascii="Arial Unicode MS" w:hAnsi="Arial Unicode MS"/>
          <w:color w:val="auto"/>
          <w:sz w:val="21"/>
          <w:szCs w:val="21"/>
          <w:lang w:eastAsia="zh-CN"/>
        </w:rPr>
        <w:t>：</w:t>
      </w:r>
      <w:proofErr w:type="spellStart"/>
      <w:r w:rsidRPr="004B34D1">
        <w:rPr>
          <w:rFonts w:ascii="Arial Unicode MS" w:hAnsi="Arial Unicode MS" w:cs="Arial Unicode MS"/>
          <w:sz w:val="21"/>
          <w:szCs w:val="21"/>
          <w:lang w:eastAsia="zh-CN"/>
        </w:rPr>
        <w:t>Nanobiotechnology</w:t>
      </w:r>
      <w:proofErr w:type="spellEnd"/>
      <w:r w:rsidRPr="004B34D1">
        <w:rPr>
          <w:rFonts w:ascii="Arial Unicode MS" w:hAnsi="Arial Unicode MS" w:cs="Arial Unicode MS"/>
          <w:sz w:val="21"/>
          <w:szCs w:val="21"/>
          <w:lang w:eastAsia="zh-CN"/>
        </w:rPr>
        <w:t>，</w:t>
      </w:r>
      <w:r w:rsidRPr="004B34D1">
        <w:rPr>
          <w:rFonts w:ascii="Arial Unicode MS" w:hAnsi="Arial Unicode MS" w:cs="Arial Unicode MS"/>
          <w:sz w:val="21"/>
          <w:szCs w:val="21"/>
          <w:lang w:eastAsia="zh-CN"/>
        </w:rPr>
        <w:t xml:space="preserve"> Drug delivery system</w:t>
      </w:r>
      <w:r w:rsidRPr="004B34D1">
        <w:rPr>
          <w:rFonts w:ascii="Arial Unicode MS" w:hAnsi="Arial Unicode MS" w:cs="Arial Unicode MS"/>
          <w:sz w:val="21"/>
          <w:szCs w:val="21"/>
          <w:lang w:eastAsia="zh-CN"/>
        </w:rPr>
        <w:t>，</w:t>
      </w:r>
      <w:r w:rsidRPr="004B34D1">
        <w:rPr>
          <w:rFonts w:ascii="Arial Unicode MS" w:hAnsi="Arial Unicode MS" w:cs="Arial Unicode MS"/>
          <w:sz w:val="21"/>
          <w:szCs w:val="21"/>
          <w:lang w:eastAsia="zh-CN"/>
        </w:rPr>
        <w:t>Gene therapy</w:t>
      </w:r>
      <w:r w:rsidR="00CE3731">
        <w:rPr>
          <w:rFonts w:ascii="Arial Unicode MS" w:hAnsi="Arial Unicode MS" w:cs="Arial Unicode MS" w:hint="eastAsia"/>
          <w:sz w:val="21"/>
          <w:szCs w:val="21"/>
          <w:lang w:eastAsia="zh-CN"/>
        </w:rPr>
        <w:t>，</w:t>
      </w:r>
      <w:r w:rsidRPr="004B34D1">
        <w:rPr>
          <w:rFonts w:ascii="Arial Unicode MS" w:hAnsi="Arial Unicode MS" w:cs="Arial Unicode MS"/>
          <w:sz w:val="21"/>
          <w:szCs w:val="21"/>
          <w:lang w:eastAsia="zh-CN"/>
        </w:rPr>
        <w:t>Drug resistance</w:t>
      </w:r>
      <w:r w:rsidR="00CE3731">
        <w:rPr>
          <w:rFonts w:ascii="Arial Unicode MS" w:hAnsi="Arial Unicode MS" w:cs="Arial Unicode MS" w:hint="eastAsia"/>
          <w:sz w:val="21"/>
          <w:szCs w:val="21"/>
          <w:lang w:eastAsia="zh-CN"/>
        </w:rPr>
        <w:t>，</w:t>
      </w:r>
      <w:r w:rsidRPr="004B34D1">
        <w:rPr>
          <w:rFonts w:ascii="Arial Unicode MS" w:hAnsi="Arial Unicode MS" w:cs="Arial Unicode MS"/>
          <w:sz w:val="21"/>
          <w:szCs w:val="21"/>
          <w:lang w:eastAsia="zh-CN"/>
        </w:rPr>
        <w:t xml:space="preserve"> In vivo imaging.</w:t>
      </w:r>
    </w:p>
    <w:p w:rsidR="00480C9F" w:rsidRPr="004B34D1" w:rsidRDefault="00A54DA9">
      <w:pPr>
        <w:rPr>
          <w:rFonts w:asciiTheme="minorEastAsia" w:hAnsiTheme="minorEastAsia"/>
          <w:szCs w:val="21"/>
        </w:rPr>
      </w:pPr>
    </w:p>
    <w:sectPr w:rsidR="00480C9F" w:rsidRPr="004B34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D1" w:rsidRDefault="004B34D1" w:rsidP="004B34D1">
      <w:r>
        <w:separator/>
      </w:r>
    </w:p>
  </w:endnote>
  <w:endnote w:type="continuationSeparator" w:id="0">
    <w:p w:rsidR="004B34D1" w:rsidRDefault="004B34D1" w:rsidP="004B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D1" w:rsidRDefault="004B34D1" w:rsidP="004B34D1">
      <w:r>
        <w:separator/>
      </w:r>
    </w:p>
  </w:footnote>
  <w:footnote w:type="continuationSeparator" w:id="0">
    <w:p w:rsidR="004B34D1" w:rsidRDefault="004B34D1" w:rsidP="004B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D7"/>
    <w:rsid w:val="0030309C"/>
    <w:rsid w:val="0032150B"/>
    <w:rsid w:val="00376BDF"/>
    <w:rsid w:val="004B34D1"/>
    <w:rsid w:val="0054348C"/>
    <w:rsid w:val="00652E16"/>
    <w:rsid w:val="007B1370"/>
    <w:rsid w:val="00865E88"/>
    <w:rsid w:val="00924CD7"/>
    <w:rsid w:val="00A54DA9"/>
    <w:rsid w:val="00AA3B2C"/>
    <w:rsid w:val="00AF2575"/>
    <w:rsid w:val="00AF2690"/>
    <w:rsid w:val="00BD7086"/>
    <w:rsid w:val="00CE3731"/>
    <w:rsid w:val="00DF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4D1"/>
    <w:rPr>
      <w:sz w:val="18"/>
      <w:szCs w:val="18"/>
    </w:rPr>
  </w:style>
  <w:style w:type="paragraph" w:styleId="a4">
    <w:name w:val="footer"/>
    <w:basedOn w:val="a"/>
    <w:link w:val="Char0"/>
    <w:uiPriority w:val="99"/>
    <w:unhideWhenUsed/>
    <w:rsid w:val="004B34D1"/>
    <w:pPr>
      <w:tabs>
        <w:tab w:val="center" w:pos="4153"/>
        <w:tab w:val="right" w:pos="8306"/>
      </w:tabs>
      <w:snapToGrid w:val="0"/>
      <w:jc w:val="left"/>
    </w:pPr>
    <w:rPr>
      <w:sz w:val="18"/>
      <w:szCs w:val="18"/>
    </w:rPr>
  </w:style>
  <w:style w:type="character" w:customStyle="1" w:styleId="Char0">
    <w:name w:val="页脚 Char"/>
    <w:basedOn w:val="a0"/>
    <w:link w:val="a4"/>
    <w:uiPriority w:val="99"/>
    <w:rsid w:val="004B34D1"/>
    <w:rPr>
      <w:sz w:val="18"/>
      <w:szCs w:val="18"/>
    </w:rPr>
  </w:style>
  <w:style w:type="paragraph" w:customStyle="1" w:styleId="Default">
    <w:name w:val="Default"/>
    <w:rsid w:val="004B34D1"/>
    <w:pPr>
      <w:autoSpaceDE w:val="0"/>
      <w:autoSpaceDN w:val="0"/>
      <w:adjustRightInd w:val="0"/>
    </w:pPr>
    <w:rPr>
      <w:rFonts w:ascii="宋体" w:eastAsia="宋体" w:hAnsi="Times New Roman" w:cs="Times New Roman"/>
      <w:color w:val="000000"/>
      <w:kern w:val="0"/>
      <w:sz w:val="24"/>
      <w:szCs w:val="24"/>
      <w:lang w:eastAsia="en-US"/>
    </w:rPr>
  </w:style>
  <w:style w:type="paragraph" w:customStyle="1" w:styleId="a5">
    <w:name w:val=".."/>
    <w:basedOn w:val="Default"/>
    <w:next w:val="Default"/>
    <w:rsid w:val="004B34D1"/>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4D1"/>
    <w:rPr>
      <w:sz w:val="18"/>
      <w:szCs w:val="18"/>
    </w:rPr>
  </w:style>
  <w:style w:type="paragraph" w:styleId="a4">
    <w:name w:val="footer"/>
    <w:basedOn w:val="a"/>
    <w:link w:val="Char0"/>
    <w:uiPriority w:val="99"/>
    <w:unhideWhenUsed/>
    <w:rsid w:val="004B34D1"/>
    <w:pPr>
      <w:tabs>
        <w:tab w:val="center" w:pos="4153"/>
        <w:tab w:val="right" w:pos="8306"/>
      </w:tabs>
      <w:snapToGrid w:val="0"/>
      <w:jc w:val="left"/>
    </w:pPr>
    <w:rPr>
      <w:sz w:val="18"/>
      <w:szCs w:val="18"/>
    </w:rPr>
  </w:style>
  <w:style w:type="character" w:customStyle="1" w:styleId="Char0">
    <w:name w:val="页脚 Char"/>
    <w:basedOn w:val="a0"/>
    <w:link w:val="a4"/>
    <w:uiPriority w:val="99"/>
    <w:rsid w:val="004B34D1"/>
    <w:rPr>
      <w:sz w:val="18"/>
      <w:szCs w:val="18"/>
    </w:rPr>
  </w:style>
  <w:style w:type="paragraph" w:customStyle="1" w:styleId="Default">
    <w:name w:val="Default"/>
    <w:rsid w:val="004B34D1"/>
    <w:pPr>
      <w:autoSpaceDE w:val="0"/>
      <w:autoSpaceDN w:val="0"/>
      <w:adjustRightInd w:val="0"/>
    </w:pPr>
    <w:rPr>
      <w:rFonts w:ascii="宋体" w:eastAsia="宋体" w:hAnsi="Times New Roman" w:cs="Times New Roman"/>
      <w:color w:val="000000"/>
      <w:kern w:val="0"/>
      <w:sz w:val="24"/>
      <w:szCs w:val="24"/>
      <w:lang w:eastAsia="en-US"/>
    </w:rPr>
  </w:style>
  <w:style w:type="paragraph" w:customStyle="1" w:styleId="a5">
    <w:name w:val=".."/>
    <w:basedOn w:val="Default"/>
    <w:next w:val="Default"/>
    <w:rsid w:val="004B34D1"/>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e.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2016-08-08T01:06:00Z</dcterms:created>
  <dcterms:modified xsi:type="dcterms:W3CDTF">2016-08-08T01:59:00Z</dcterms:modified>
</cp:coreProperties>
</file>